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953" w:rsidRDefault="009D2953" w:rsidP="009D2953">
      <w:pPr>
        <w:pStyle w:val="Default"/>
      </w:pPr>
    </w:p>
    <w:p w:rsidR="009D2953" w:rsidRPr="00D97CEB" w:rsidRDefault="009D2953" w:rsidP="00D97CEB">
      <w:pPr>
        <w:pStyle w:val="Default"/>
        <w:jc w:val="center"/>
        <w:rPr>
          <w:b/>
          <w:bCs/>
          <w:sz w:val="28"/>
          <w:szCs w:val="28"/>
        </w:rPr>
      </w:pPr>
      <w:r w:rsidRPr="00C373B7">
        <w:rPr>
          <w:sz w:val="28"/>
          <w:szCs w:val="28"/>
        </w:rPr>
        <w:t xml:space="preserve"> </w:t>
      </w:r>
      <w:r w:rsidRPr="00C373B7">
        <w:rPr>
          <w:b/>
          <w:bCs/>
          <w:sz w:val="28"/>
          <w:szCs w:val="28"/>
        </w:rPr>
        <w:t>Wisconsin Land</w:t>
      </w:r>
      <w:r w:rsidR="00D97CEB">
        <w:rPr>
          <w:b/>
          <w:bCs/>
          <w:sz w:val="28"/>
          <w:szCs w:val="28"/>
        </w:rPr>
        <w:t>+Water</w:t>
      </w:r>
      <w:r w:rsidR="00D97CEB">
        <w:rPr>
          <w:b/>
          <w:bCs/>
          <w:sz w:val="28"/>
          <w:szCs w:val="28"/>
        </w:rPr>
        <w:br/>
        <w:t xml:space="preserve">2022 Land and Water Conservation Board Election Policy </w:t>
      </w:r>
    </w:p>
    <w:p w:rsidR="009D2953" w:rsidRPr="009D2953" w:rsidRDefault="009D2953" w:rsidP="009D2953">
      <w:pPr>
        <w:pStyle w:val="Default"/>
      </w:pPr>
    </w:p>
    <w:p w:rsidR="00D6191C" w:rsidRPr="009D2953" w:rsidRDefault="009D2953" w:rsidP="009D2953">
      <w:pPr>
        <w:pStyle w:val="Default"/>
      </w:pPr>
      <w:r w:rsidRPr="009D2953">
        <w:t xml:space="preserve">As described in Chapter 92 of Wisconsin State Statutes, </w:t>
      </w:r>
      <w:r w:rsidR="00054E54">
        <w:t>WI Land+Water</w:t>
      </w:r>
      <w:r w:rsidRPr="009D2953">
        <w:t xml:space="preserve"> is responsible for electing three Land Conservation Committee members to serve on the state Land and Water Conservation Board (LWCB). The following policies and procedure</w:t>
      </w:r>
      <w:r w:rsidR="00054E54">
        <w:t>s have been adopted by the WI Land+Water</w:t>
      </w:r>
      <w:r w:rsidR="008F2D33">
        <w:t xml:space="preserve"> Board of Directors for the 202</w:t>
      </w:r>
      <w:r w:rsidR="00D97CEB">
        <w:t>2</w:t>
      </w:r>
      <w:r w:rsidRPr="009D2953">
        <w:t xml:space="preserve"> LWCB elections: </w:t>
      </w:r>
    </w:p>
    <w:p w:rsidR="00D6191C" w:rsidRPr="009D2953" w:rsidRDefault="00D6191C" w:rsidP="00D6191C">
      <w:pPr>
        <w:pStyle w:val="Default"/>
        <w:ind w:left="720"/>
      </w:pPr>
    </w:p>
    <w:p w:rsidR="009D2953" w:rsidRDefault="009D2953" w:rsidP="00D6191C">
      <w:pPr>
        <w:pStyle w:val="Default"/>
        <w:numPr>
          <w:ilvl w:val="0"/>
          <w:numId w:val="1"/>
        </w:numPr>
      </w:pPr>
      <w:r w:rsidRPr="009D2953">
        <w:t>In</w:t>
      </w:r>
      <w:r w:rsidR="000168F0">
        <w:t xml:space="preserve"> </w:t>
      </w:r>
      <w:r w:rsidR="00D97CEB">
        <w:t>September</w:t>
      </w:r>
      <w:r w:rsidR="00564595">
        <w:t xml:space="preserve"> of odd-numbered years</w:t>
      </w:r>
      <w:r w:rsidR="00054E54">
        <w:t>, WI Land+Water</w:t>
      </w:r>
      <w:r w:rsidRPr="009D2953">
        <w:t xml:space="preserve"> staff will distribute the bylaws of LWCB and this document to all Land Conservation Committee (LCC) Chairs and Departments (LCD). </w:t>
      </w:r>
    </w:p>
    <w:p w:rsidR="00D6191C" w:rsidRPr="009D2953" w:rsidRDefault="00D6191C" w:rsidP="00D6191C">
      <w:pPr>
        <w:pStyle w:val="Default"/>
      </w:pPr>
    </w:p>
    <w:p w:rsidR="009D2953" w:rsidRDefault="00054E54" w:rsidP="00D6191C">
      <w:pPr>
        <w:pStyle w:val="Default"/>
        <w:numPr>
          <w:ilvl w:val="0"/>
          <w:numId w:val="1"/>
        </w:numPr>
      </w:pPr>
      <w:r>
        <w:t>WI Land+Water Bylaws request each WI Land+Water</w:t>
      </w:r>
      <w:r w:rsidR="009D2953" w:rsidRPr="009D2953">
        <w:t xml:space="preserve"> Area Association to nominate one candidate to serve on the LWCB for a two-year term. </w:t>
      </w:r>
    </w:p>
    <w:p w:rsidR="00D6191C" w:rsidRPr="009D2953" w:rsidRDefault="00D6191C" w:rsidP="00D6191C">
      <w:pPr>
        <w:pStyle w:val="Default"/>
      </w:pPr>
    </w:p>
    <w:p w:rsidR="00D6191C" w:rsidRDefault="009D2953" w:rsidP="00D6191C">
      <w:pPr>
        <w:pStyle w:val="Default"/>
        <w:numPr>
          <w:ilvl w:val="0"/>
          <w:numId w:val="1"/>
        </w:numPr>
      </w:pPr>
      <w:r w:rsidRPr="009D2953">
        <w:t>Each LWCB candidate nominated by an Area Association sha</w:t>
      </w:r>
      <w:r w:rsidR="00D6191C">
        <w:t xml:space="preserve">ll submit his or her name and a </w:t>
      </w:r>
      <w:proofErr w:type="gramStart"/>
      <w:r w:rsidR="00D6191C">
        <w:t>one page</w:t>
      </w:r>
      <w:proofErr w:type="gramEnd"/>
      <w:r w:rsidR="00D6191C">
        <w:t xml:space="preserve"> biography or resume to the </w:t>
      </w:r>
      <w:r w:rsidR="00054E54">
        <w:t>WI Land+Water</w:t>
      </w:r>
      <w:r w:rsidRPr="009D2953">
        <w:t xml:space="preserve"> office by</w:t>
      </w:r>
      <w:r w:rsidR="00C373B7">
        <w:t xml:space="preserve"> </w:t>
      </w:r>
      <w:r w:rsidR="008F2D33">
        <w:t>January 1</w:t>
      </w:r>
      <w:r w:rsidR="00D97CEB">
        <w:t>4</w:t>
      </w:r>
      <w:r w:rsidR="008F2D33">
        <w:t>, 202</w:t>
      </w:r>
      <w:r w:rsidR="00D97CEB">
        <w:t>2</w:t>
      </w:r>
      <w:r w:rsidRPr="009D2953">
        <w:t>. By</w:t>
      </w:r>
      <w:r w:rsidR="00C373B7">
        <w:t xml:space="preserve"> </w:t>
      </w:r>
      <w:r w:rsidR="008F2D33">
        <w:t>January 2</w:t>
      </w:r>
      <w:r w:rsidR="00D97CEB">
        <w:t>1</w:t>
      </w:r>
      <w:r w:rsidR="008F2D33">
        <w:t>, 202</w:t>
      </w:r>
      <w:r w:rsidR="00D97CEB">
        <w:t>2</w:t>
      </w:r>
      <w:r w:rsidR="00054E54">
        <w:t>, WI Land+Water</w:t>
      </w:r>
      <w:r w:rsidRPr="009D2953">
        <w:t xml:space="preserve"> staff will distribute an election ballot and a copy of each candidate’s biography to every LCC Chair and </w:t>
      </w:r>
      <w:r w:rsidR="00054E54">
        <w:t>LCD office included on the WI Land+Water</w:t>
      </w:r>
      <w:r w:rsidRPr="009D2953">
        <w:t xml:space="preserve"> listserv. Each county is responsible for local distribution of the information and coordinating the LCC votes. If the LCC Chair does not have email, the LCD office shall be responsible for local distribution. </w:t>
      </w:r>
    </w:p>
    <w:p w:rsidR="00D6191C" w:rsidRDefault="00D6191C" w:rsidP="00D6191C">
      <w:pPr>
        <w:pStyle w:val="Default"/>
        <w:ind w:left="720" w:hanging="360"/>
      </w:pPr>
    </w:p>
    <w:p w:rsidR="009D2953" w:rsidRPr="009D2953" w:rsidRDefault="009D2953" w:rsidP="00054E54">
      <w:pPr>
        <w:pStyle w:val="Default"/>
        <w:numPr>
          <w:ilvl w:val="0"/>
          <w:numId w:val="1"/>
        </w:numPr>
      </w:pPr>
      <w:r w:rsidRPr="009D2953">
        <w:t xml:space="preserve">The election ballot shall contain a list of LWCB nominees and lines for county name, </w:t>
      </w:r>
      <w:r w:rsidR="0046587B">
        <w:t xml:space="preserve">      </w:t>
      </w:r>
      <w:r w:rsidRPr="009D2953">
        <w:t xml:space="preserve">signature of the LCC representative or their designee, and the date signed. </w:t>
      </w:r>
    </w:p>
    <w:p w:rsidR="009D2953" w:rsidRPr="009D2953" w:rsidRDefault="009D2953" w:rsidP="009D2953">
      <w:pPr>
        <w:pStyle w:val="Default"/>
      </w:pPr>
      <w:r w:rsidRPr="009D2953">
        <w:t xml:space="preserve"> </w:t>
      </w:r>
    </w:p>
    <w:p w:rsidR="00D6191C" w:rsidRDefault="00054E54" w:rsidP="009D2953">
      <w:pPr>
        <w:pStyle w:val="Default"/>
        <w:ind w:left="720" w:hanging="360"/>
      </w:pPr>
      <w:r>
        <w:t>5.</w:t>
      </w:r>
      <w:r>
        <w:tab/>
        <w:t>WI Land+Water</w:t>
      </w:r>
      <w:r w:rsidR="009D2953" w:rsidRPr="009D2953">
        <w:t xml:space="preserve"> Bylaws dictate that every county is allowed one vote for LWCB elections, which may be cast by an LCC representative or their designee. </w:t>
      </w:r>
    </w:p>
    <w:p w:rsidR="00D6191C" w:rsidRDefault="00D6191C" w:rsidP="009D2953">
      <w:pPr>
        <w:pStyle w:val="Default"/>
        <w:ind w:left="720" w:hanging="360"/>
      </w:pPr>
    </w:p>
    <w:p w:rsidR="009D2953" w:rsidRDefault="009D2953" w:rsidP="00D6191C">
      <w:pPr>
        <w:pStyle w:val="Default"/>
        <w:numPr>
          <w:ilvl w:val="0"/>
          <w:numId w:val="2"/>
        </w:numPr>
      </w:pPr>
      <w:r w:rsidRPr="009D2953">
        <w:t xml:space="preserve">All ballots shall be filled out completely or will be discarded. To be considered complete, a ballot shall include votes for three LWCB candidates, the name of the county, a signature of the LCC designee and the date signed. </w:t>
      </w:r>
    </w:p>
    <w:p w:rsidR="00D6191C" w:rsidRDefault="00D6191C" w:rsidP="00D6191C">
      <w:pPr>
        <w:pStyle w:val="Default"/>
        <w:numPr>
          <w:ilvl w:val="0"/>
          <w:numId w:val="2"/>
        </w:numPr>
      </w:pPr>
      <w:r>
        <w:t xml:space="preserve">Votes can be cast during the </w:t>
      </w:r>
      <w:r w:rsidR="00054E54">
        <w:t>2</w:t>
      </w:r>
      <w:r w:rsidR="008F2D33">
        <w:t>02</w:t>
      </w:r>
      <w:r w:rsidR="00D97CEB">
        <w:t>2</w:t>
      </w:r>
      <w:r w:rsidR="00564595">
        <w:t xml:space="preserve"> annual conference </w:t>
      </w:r>
      <w:r>
        <w:t xml:space="preserve">or by absentee ballot. </w:t>
      </w:r>
      <w:r w:rsidR="0006622D">
        <w:t>Elect</w:t>
      </w:r>
      <w:r w:rsidR="00785B50">
        <w:t>ions close at 8:00</w:t>
      </w:r>
      <w:r w:rsidR="008F2D33">
        <w:t>a</w:t>
      </w:r>
      <w:r w:rsidR="00054E54">
        <w:t xml:space="preserve">m on </w:t>
      </w:r>
      <w:r w:rsidR="008F2D33">
        <w:t>Fri</w:t>
      </w:r>
      <w:r w:rsidR="00054E54">
        <w:t>day</w:t>
      </w:r>
      <w:r w:rsidR="0006622D">
        <w:t xml:space="preserve"> of the annual conference.</w:t>
      </w:r>
    </w:p>
    <w:p w:rsidR="009D2953" w:rsidRPr="009D2953" w:rsidRDefault="00D6191C" w:rsidP="00D6191C">
      <w:pPr>
        <w:pStyle w:val="Default"/>
        <w:numPr>
          <w:ilvl w:val="0"/>
          <w:numId w:val="2"/>
        </w:numPr>
      </w:pPr>
      <w:r>
        <w:t>All absentee ballot</w:t>
      </w:r>
      <w:r w:rsidR="00054E54">
        <w:t>s shall be received at the WI Land+Water</w:t>
      </w:r>
      <w:r>
        <w:t xml:space="preserve"> </w:t>
      </w:r>
      <w:r w:rsidR="00054E54">
        <w:t>office by FAX, email</w:t>
      </w:r>
      <w:r w:rsidR="00D97CEB">
        <w:t>,</w:t>
      </w:r>
      <w:r w:rsidR="00054E54">
        <w:t xml:space="preserve"> </w:t>
      </w:r>
      <w:r w:rsidR="009D2953" w:rsidRPr="009D2953">
        <w:t>or US mail time-stamped or postmarked by</w:t>
      </w:r>
      <w:r w:rsidR="00B150E3">
        <w:t xml:space="preserve"> </w:t>
      </w:r>
      <w:r w:rsidR="008F2D33">
        <w:t>February 1</w:t>
      </w:r>
      <w:r w:rsidR="00D97CEB">
        <w:t>1</w:t>
      </w:r>
      <w:r w:rsidR="008F2D33">
        <w:t>, 202</w:t>
      </w:r>
      <w:r w:rsidR="00D97CEB">
        <w:t>2</w:t>
      </w:r>
      <w:r w:rsidR="009D2953" w:rsidRPr="009D2953">
        <w:t xml:space="preserve">, using the contact information listed at the bottom of this document. </w:t>
      </w:r>
    </w:p>
    <w:p w:rsidR="009D2953" w:rsidRPr="009D2953" w:rsidRDefault="009D2953" w:rsidP="00D6191C">
      <w:pPr>
        <w:pStyle w:val="Default"/>
        <w:ind w:left="1440" w:hanging="360"/>
      </w:pPr>
    </w:p>
    <w:p w:rsidR="009D2953" w:rsidRPr="009D2953" w:rsidRDefault="009D2953" w:rsidP="009D2953">
      <w:pPr>
        <w:pStyle w:val="Default"/>
        <w:ind w:left="720" w:hanging="360"/>
      </w:pPr>
      <w:r w:rsidRPr="009D2953">
        <w:t xml:space="preserve">6. </w:t>
      </w:r>
      <w:r w:rsidR="00B150E3">
        <w:t xml:space="preserve">  </w:t>
      </w:r>
      <w:r w:rsidRPr="009D2953">
        <w:t>A copy of all absentee ballot</w:t>
      </w:r>
      <w:r w:rsidR="00054E54">
        <w:t>s shall be verified by the WI Land+Water</w:t>
      </w:r>
      <w:r w:rsidRPr="009D2953">
        <w:t xml:space="preserve"> Executive Director and be brought to the convention in a sealed box and will remain sealed until counting occurs. </w:t>
      </w:r>
      <w:r w:rsidR="00D6191C">
        <w:br/>
      </w:r>
    </w:p>
    <w:p w:rsidR="009D2953" w:rsidRPr="009D2953" w:rsidRDefault="009D2953" w:rsidP="009D2953">
      <w:pPr>
        <w:pStyle w:val="Default"/>
        <w:ind w:left="720" w:hanging="360"/>
      </w:pPr>
      <w:r w:rsidRPr="009D2953">
        <w:t xml:space="preserve">7. </w:t>
      </w:r>
      <w:r w:rsidR="00B150E3">
        <w:t xml:space="preserve">  </w:t>
      </w:r>
      <w:r w:rsidRPr="009D2953">
        <w:t>All LWCB candidates will have an equal opportunity to address those in attendance</w:t>
      </w:r>
      <w:r w:rsidR="00B150E3">
        <w:t xml:space="preserve"> </w:t>
      </w:r>
      <w:r w:rsidR="00564595">
        <w:t>during a general session at the annual conference</w:t>
      </w:r>
      <w:r w:rsidRPr="009D2953">
        <w:t xml:space="preserve">. </w:t>
      </w:r>
      <w:r w:rsidR="00D6191C">
        <w:br/>
      </w:r>
    </w:p>
    <w:p w:rsidR="00D6191C" w:rsidRDefault="009D2953" w:rsidP="009D2953">
      <w:pPr>
        <w:pStyle w:val="Default"/>
        <w:ind w:left="720" w:hanging="360"/>
      </w:pPr>
      <w:r w:rsidRPr="009D2953">
        <w:t xml:space="preserve">8. </w:t>
      </w:r>
      <w:r w:rsidR="00B150E3">
        <w:t xml:space="preserve">  </w:t>
      </w:r>
      <w:r w:rsidR="00054E54">
        <w:t>The WI Land+Water</w:t>
      </w:r>
      <w:r w:rsidRPr="009D2953">
        <w:t xml:space="preserve"> President will appoint </w:t>
      </w:r>
      <w:r w:rsidR="00D97CEB">
        <w:t>a</w:t>
      </w:r>
      <w:r w:rsidRPr="009D2953">
        <w:t xml:space="preserve"> ballot clerk to oversee the vote counting.</w:t>
      </w:r>
    </w:p>
    <w:p w:rsidR="00D6191C" w:rsidRDefault="00D6191C" w:rsidP="009D2953">
      <w:pPr>
        <w:pStyle w:val="Default"/>
        <w:ind w:left="720" w:hanging="360"/>
      </w:pPr>
    </w:p>
    <w:p w:rsidR="00D6191C" w:rsidRDefault="009D2953" w:rsidP="00D6191C">
      <w:pPr>
        <w:pStyle w:val="Default"/>
        <w:numPr>
          <w:ilvl w:val="0"/>
          <w:numId w:val="3"/>
        </w:numPr>
      </w:pPr>
      <w:r w:rsidRPr="009D2953">
        <w:t>The candidates with the three highest vote counts shall be declared the LCC representatives to the LWCB.</w:t>
      </w:r>
    </w:p>
    <w:p w:rsidR="00D6191C" w:rsidRDefault="00D6191C" w:rsidP="00D6191C">
      <w:pPr>
        <w:pStyle w:val="Default"/>
        <w:numPr>
          <w:ilvl w:val="0"/>
          <w:numId w:val="3"/>
        </w:numPr>
      </w:pPr>
      <w:r>
        <w:t xml:space="preserve">The candidates with the fourth and fifth highest vote counts shall be declared alternate LCC representatives to the LWCB in respective order.  </w:t>
      </w:r>
    </w:p>
    <w:p w:rsidR="00D6191C" w:rsidRDefault="00D6191C" w:rsidP="00D6191C">
      <w:pPr>
        <w:pStyle w:val="Default"/>
      </w:pPr>
    </w:p>
    <w:p w:rsidR="009D2953" w:rsidRPr="009D2953" w:rsidRDefault="00D6191C" w:rsidP="00054E54">
      <w:pPr>
        <w:pStyle w:val="Default"/>
        <w:ind w:left="360"/>
      </w:pPr>
      <w:r>
        <w:t xml:space="preserve">9.  </w:t>
      </w:r>
      <w:r w:rsidR="00B150E3">
        <w:t xml:space="preserve"> </w:t>
      </w:r>
      <w:r>
        <w:t>Election results will be announced at the</w:t>
      </w:r>
      <w:r w:rsidR="00B150E3">
        <w:t xml:space="preserve"> </w:t>
      </w:r>
      <w:r w:rsidR="00564595">
        <w:t>annual business meeting</w:t>
      </w:r>
      <w:r>
        <w:t xml:space="preserve">, and posted </w:t>
      </w:r>
      <w:r w:rsidR="00054E54">
        <w:t xml:space="preserve">on the WI    </w:t>
      </w:r>
      <w:r w:rsidR="00054E54">
        <w:br/>
      </w:r>
      <w:r w:rsidR="00054E54">
        <w:tab/>
        <w:t>Land+Water</w:t>
      </w:r>
      <w:r w:rsidR="009D2953" w:rsidRPr="009D2953">
        <w:t xml:space="preserve"> </w:t>
      </w:r>
      <w:r w:rsidR="00B150E3">
        <w:t>Membership</w:t>
      </w:r>
      <w:r w:rsidR="00564595">
        <w:t xml:space="preserve"> </w:t>
      </w:r>
      <w:r w:rsidR="009D2953" w:rsidRPr="009D2953">
        <w:t>listserv</w:t>
      </w:r>
      <w:r w:rsidR="00054E54">
        <w:t>s</w:t>
      </w:r>
      <w:r w:rsidR="009D2953" w:rsidRPr="009D2953">
        <w:t xml:space="preserve"> and website </w:t>
      </w:r>
      <w:r w:rsidR="00564595">
        <w:t xml:space="preserve">by </w:t>
      </w:r>
      <w:r w:rsidR="009D2953" w:rsidRPr="009D2953">
        <w:t>the</w:t>
      </w:r>
      <w:r w:rsidR="00564595">
        <w:t xml:space="preserve"> </w:t>
      </w:r>
      <w:r w:rsidR="00054E54">
        <w:t>following Friday</w:t>
      </w:r>
      <w:r w:rsidR="009D2953" w:rsidRPr="009D2953">
        <w:t xml:space="preserve">. Copies of all </w:t>
      </w:r>
      <w:r w:rsidR="00054E54">
        <w:br/>
      </w:r>
      <w:r w:rsidR="00054E54">
        <w:tab/>
      </w:r>
      <w:r w:rsidR="009D2953" w:rsidRPr="009D2953">
        <w:t>completed ballots</w:t>
      </w:r>
      <w:r w:rsidR="00054E54">
        <w:t xml:space="preserve"> will be maintain</w:t>
      </w:r>
      <w:bookmarkStart w:id="0" w:name="_GoBack"/>
      <w:bookmarkEnd w:id="0"/>
      <w:r w:rsidR="00054E54">
        <w:t>ed at the WI Land+Water</w:t>
      </w:r>
      <w:r w:rsidR="009D2953" w:rsidRPr="009D2953">
        <w:t xml:space="preserve"> office until the following election. </w:t>
      </w:r>
    </w:p>
    <w:p w:rsidR="009D2953" w:rsidRPr="009D2953" w:rsidRDefault="009D2953" w:rsidP="009D2953">
      <w:pPr>
        <w:pStyle w:val="Default"/>
      </w:pPr>
    </w:p>
    <w:p w:rsidR="009D2953" w:rsidRPr="009D2953" w:rsidRDefault="00D6191C" w:rsidP="009D2953">
      <w:pPr>
        <w:pStyle w:val="Default"/>
        <w:ind w:left="360"/>
      </w:pPr>
      <w:r>
        <w:t>S</w:t>
      </w:r>
      <w:r w:rsidR="009D2953" w:rsidRPr="009D2953">
        <w:t xml:space="preserve">end absentee ballots time-stamped or postmarked by </w:t>
      </w:r>
      <w:r w:rsidR="008F2D33">
        <w:t>February 1</w:t>
      </w:r>
      <w:r w:rsidR="00D97CEB">
        <w:t>1</w:t>
      </w:r>
      <w:r w:rsidR="008F2D33">
        <w:t>, 202</w:t>
      </w:r>
      <w:r w:rsidR="00D97CEB">
        <w:t>2</w:t>
      </w:r>
      <w:r w:rsidR="00564595">
        <w:t xml:space="preserve"> </w:t>
      </w:r>
      <w:r w:rsidR="009D2953" w:rsidRPr="009D2953">
        <w:t xml:space="preserve">to: </w:t>
      </w:r>
    </w:p>
    <w:p w:rsidR="009D2953" w:rsidRPr="009D2953" w:rsidRDefault="00054E54" w:rsidP="009D2953">
      <w:pPr>
        <w:pStyle w:val="Default"/>
        <w:ind w:left="360"/>
      </w:pPr>
      <w:r>
        <w:t>WI Land+Water, 131 W. Wilson St., #601, Madison, WI 53703</w:t>
      </w:r>
      <w:r w:rsidR="009D2953" w:rsidRPr="009D2953">
        <w:t xml:space="preserve"> </w:t>
      </w:r>
    </w:p>
    <w:p w:rsidR="009D2953" w:rsidRPr="009D2953" w:rsidRDefault="009D2953" w:rsidP="009D2953">
      <w:pPr>
        <w:pStyle w:val="Default"/>
        <w:ind w:left="360"/>
      </w:pPr>
      <w:r w:rsidRPr="009D2953">
        <w:t xml:space="preserve">FAX: 608-441-2676 </w:t>
      </w:r>
    </w:p>
    <w:p w:rsidR="00D6191C" w:rsidRDefault="009D2953" w:rsidP="00D6191C">
      <w:pPr>
        <w:pStyle w:val="Default"/>
        <w:ind w:left="360"/>
        <w:rPr>
          <w:u w:val="single"/>
        </w:rPr>
      </w:pPr>
      <w:r w:rsidRPr="009D2953">
        <w:t xml:space="preserve">Email: </w:t>
      </w:r>
      <w:hyperlink r:id="rId7" w:history="1">
        <w:r w:rsidR="00054E54" w:rsidRPr="004972C8">
          <w:rPr>
            <w:rStyle w:val="Hyperlink"/>
          </w:rPr>
          <w:t>chris@wisconsinlandwater.og</w:t>
        </w:r>
      </w:hyperlink>
      <w:r w:rsidR="00054E54">
        <w:t xml:space="preserve"> </w:t>
      </w:r>
    </w:p>
    <w:p w:rsidR="00D6191C" w:rsidRDefault="00D6191C" w:rsidP="00D6191C">
      <w:pPr>
        <w:pStyle w:val="Default"/>
        <w:ind w:left="360"/>
        <w:rPr>
          <w:u w:val="single"/>
        </w:rPr>
      </w:pPr>
    </w:p>
    <w:p w:rsidR="00D6191C" w:rsidRDefault="00D6191C" w:rsidP="00D6191C">
      <w:pPr>
        <w:pStyle w:val="Default"/>
        <w:ind w:left="360"/>
        <w:jc w:val="right"/>
      </w:pPr>
    </w:p>
    <w:p w:rsidR="00B150E3" w:rsidRPr="009D2953" w:rsidRDefault="00E973E0" w:rsidP="00E973E0">
      <w:pPr>
        <w:ind w:left="1440" w:firstLine="720"/>
        <w:jc w:val="center"/>
        <w:rPr>
          <w:rFonts w:ascii="Times New Roman" w:hAnsi="Times New Roman" w:cs="Times New Roman"/>
          <w:sz w:val="24"/>
          <w:szCs w:val="24"/>
        </w:rPr>
      </w:pPr>
      <w:r>
        <w:rPr>
          <w:rFonts w:ascii="Times New Roman" w:hAnsi="Times New Roman" w:cs="Times New Roman"/>
          <w:sz w:val="24"/>
          <w:szCs w:val="24"/>
        </w:rPr>
        <w:t>Approved</w:t>
      </w:r>
      <w:r w:rsidR="00B150E3">
        <w:rPr>
          <w:rFonts w:ascii="Times New Roman" w:hAnsi="Times New Roman" w:cs="Times New Roman"/>
          <w:sz w:val="24"/>
          <w:szCs w:val="24"/>
        </w:rPr>
        <w:t xml:space="preserve"> </w:t>
      </w:r>
      <w:r>
        <w:rPr>
          <w:rFonts w:ascii="Times New Roman" w:hAnsi="Times New Roman" w:cs="Times New Roman"/>
          <w:sz w:val="24"/>
          <w:szCs w:val="24"/>
        </w:rPr>
        <w:t>by the WI Land+Water</w:t>
      </w:r>
      <w:r w:rsidR="00B150E3">
        <w:rPr>
          <w:rFonts w:ascii="Times New Roman" w:hAnsi="Times New Roman" w:cs="Times New Roman"/>
          <w:sz w:val="24"/>
          <w:szCs w:val="24"/>
        </w:rPr>
        <w:t xml:space="preserve"> Board of Directors </w:t>
      </w:r>
      <w:r w:rsidR="00B43B03">
        <w:rPr>
          <w:rFonts w:ascii="Times New Roman" w:hAnsi="Times New Roman" w:cs="Times New Roman"/>
          <w:sz w:val="24"/>
          <w:szCs w:val="24"/>
        </w:rPr>
        <w:t>July 29, 2021</w:t>
      </w:r>
      <w:r w:rsidR="00B150E3">
        <w:rPr>
          <w:rFonts w:ascii="Times New Roman" w:hAnsi="Times New Roman" w:cs="Times New Roman"/>
          <w:sz w:val="24"/>
          <w:szCs w:val="24"/>
        </w:rPr>
        <w:t>.</w:t>
      </w:r>
    </w:p>
    <w:sectPr w:rsidR="00B150E3" w:rsidRPr="009D2953" w:rsidSect="009D2953">
      <w:headerReference w:type="even" r:id="rId8"/>
      <w:headerReference w:type="default" r:id="rId9"/>
      <w:footerReference w:type="even" r:id="rId10"/>
      <w:footerReference w:type="default" r:id="rId11"/>
      <w:headerReference w:type="first" r:id="rId12"/>
      <w:footerReference w:type="first" r:id="rId13"/>
      <w:pgSz w:w="12240" w:h="163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DA" w:rsidRDefault="007837DA" w:rsidP="007837DA">
      <w:pPr>
        <w:spacing w:after="0" w:line="240" w:lineRule="auto"/>
      </w:pPr>
      <w:r>
        <w:separator/>
      </w:r>
    </w:p>
  </w:endnote>
  <w:endnote w:type="continuationSeparator" w:id="0">
    <w:p w:rsidR="007837DA" w:rsidRDefault="007837DA" w:rsidP="0078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DA" w:rsidRDefault="007837DA" w:rsidP="007837DA">
      <w:pPr>
        <w:spacing w:after="0" w:line="240" w:lineRule="auto"/>
      </w:pPr>
      <w:r>
        <w:separator/>
      </w:r>
    </w:p>
  </w:footnote>
  <w:footnote w:type="continuationSeparator" w:id="0">
    <w:p w:rsidR="007837DA" w:rsidRDefault="007837DA" w:rsidP="0078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DA" w:rsidRDefault="0078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9CA"/>
    <w:multiLevelType w:val="hybridMultilevel"/>
    <w:tmpl w:val="C588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7D6F"/>
    <w:multiLevelType w:val="hybridMultilevel"/>
    <w:tmpl w:val="3238F416"/>
    <w:lvl w:ilvl="0" w:tplc="FCF02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64A3"/>
    <w:multiLevelType w:val="hybridMultilevel"/>
    <w:tmpl w:val="C832B778"/>
    <w:lvl w:ilvl="0" w:tplc="F246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53"/>
    <w:rsid w:val="000168F0"/>
    <w:rsid w:val="00054E54"/>
    <w:rsid w:val="00065946"/>
    <w:rsid w:val="0006622D"/>
    <w:rsid w:val="001C0914"/>
    <w:rsid w:val="004214C4"/>
    <w:rsid w:val="0046587B"/>
    <w:rsid w:val="00564595"/>
    <w:rsid w:val="006751FE"/>
    <w:rsid w:val="0077631A"/>
    <w:rsid w:val="007837DA"/>
    <w:rsid w:val="00785B50"/>
    <w:rsid w:val="008F2D33"/>
    <w:rsid w:val="009C1263"/>
    <w:rsid w:val="009D2953"/>
    <w:rsid w:val="00B150E3"/>
    <w:rsid w:val="00B43B03"/>
    <w:rsid w:val="00C373B7"/>
    <w:rsid w:val="00D1149E"/>
    <w:rsid w:val="00D341B3"/>
    <w:rsid w:val="00D6191C"/>
    <w:rsid w:val="00D73007"/>
    <w:rsid w:val="00D97CEB"/>
    <w:rsid w:val="00E973E0"/>
    <w:rsid w:val="00EB59B3"/>
    <w:rsid w:val="00F4763E"/>
    <w:rsid w:val="00F5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AB155"/>
  <w15:docId w15:val="{4AB5EAB9-92E3-4777-9C92-C01A767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9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91C"/>
    <w:pPr>
      <w:ind w:left="720"/>
      <w:contextualSpacing/>
    </w:pPr>
  </w:style>
  <w:style w:type="character" w:styleId="Hyperlink">
    <w:name w:val="Hyperlink"/>
    <w:basedOn w:val="DefaultParagraphFont"/>
    <w:uiPriority w:val="99"/>
    <w:unhideWhenUsed/>
    <w:rsid w:val="00D6191C"/>
    <w:rPr>
      <w:color w:val="0000FF" w:themeColor="hyperlink"/>
      <w:u w:val="single"/>
    </w:rPr>
  </w:style>
  <w:style w:type="paragraph" w:styleId="Header">
    <w:name w:val="header"/>
    <w:basedOn w:val="Normal"/>
    <w:link w:val="HeaderChar"/>
    <w:uiPriority w:val="99"/>
    <w:unhideWhenUsed/>
    <w:rsid w:val="0078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DA"/>
  </w:style>
  <w:style w:type="paragraph" w:styleId="Footer">
    <w:name w:val="footer"/>
    <w:basedOn w:val="Normal"/>
    <w:link w:val="FooterChar"/>
    <w:uiPriority w:val="99"/>
    <w:unhideWhenUsed/>
    <w:rsid w:val="0078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wisconsinlandwater.o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Schlutt</dc:creator>
  <cp:lastModifiedBy>Chris Schlutt</cp:lastModifiedBy>
  <cp:revision>2</cp:revision>
  <dcterms:created xsi:type="dcterms:W3CDTF">2021-08-23T13:15:00Z</dcterms:created>
  <dcterms:modified xsi:type="dcterms:W3CDTF">2021-08-23T13:15:00Z</dcterms:modified>
</cp:coreProperties>
</file>